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0768C">
      <w:pPr>
        <w:spacing w:line="520" w:lineRule="exact"/>
        <w:rPr>
          <w:rFonts w:ascii="华文中宋" w:hAnsi="华文中宋" w:eastAsia="华文中宋"/>
          <w:b/>
          <w:bCs/>
          <w:sz w:val="36"/>
          <w:szCs w:val="40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40"/>
        </w:rPr>
        <w:t>附件：《福清市350181-04-G-46地块控制性详细规划》的主要内容及规划图纸</w:t>
      </w:r>
    </w:p>
    <w:bookmarkEnd w:id="0"/>
    <w:p w14:paraId="22896EE2">
      <w:pPr>
        <w:rPr>
          <w:rFonts w:ascii="仿宋_GB2312" w:eastAsia="仿宋_GB2312"/>
          <w:b/>
          <w:sz w:val="32"/>
          <w:szCs w:val="32"/>
        </w:rPr>
      </w:pPr>
    </w:p>
    <w:p w14:paraId="63948B81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一、主要内容</w:t>
      </w:r>
    </w:p>
    <w:p w14:paraId="54B8C087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1、规划范围</w:t>
      </w:r>
    </w:p>
    <w:p w14:paraId="0AF9884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规划地块位于福清市清荣大道北片区东侧，南邻清图路，西至福业路，北接清山路，东至福唐路。规划总用地面积5.23公顷。</w:t>
      </w:r>
    </w:p>
    <w:p w14:paraId="21ED5C97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2</w:t>
      </w:r>
      <w:r>
        <w:rPr>
          <w:rFonts w:hint="eastAsia" w:ascii="仿宋_GB2312" w:eastAsia="仿宋_GB2312"/>
          <w:b/>
          <w:sz w:val="32"/>
          <w:szCs w:val="32"/>
        </w:rPr>
        <w:t>、地块使用性质</w:t>
      </w:r>
    </w:p>
    <w:p w14:paraId="2A05D61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规划用地性质分类和代码均采用《国土空间调查、规划、用途管制用地用海分类指南》，规划地块350181-04-G-46用地性质为070102（二类城镇住宅用地）。</w:t>
      </w:r>
    </w:p>
    <w:p w14:paraId="3CF1E90C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</w:t>
      </w:r>
      <w:r>
        <w:rPr>
          <w:rFonts w:hint="eastAsia" w:ascii="仿宋_GB2312" w:eastAsia="仿宋_GB2312"/>
          <w:b/>
          <w:sz w:val="32"/>
          <w:szCs w:val="32"/>
        </w:rPr>
        <w:t>、地块控制指标</w:t>
      </w:r>
    </w:p>
    <w:p w14:paraId="1DACFEB0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规划地块350181-04-G-46容积率为1.5-2.0，建筑密度≤30%，绿地率≥35%，建筑限高≤80米。</w:t>
      </w:r>
    </w:p>
    <w:p w14:paraId="6308D9F7">
      <w:pPr>
        <w:ind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4、道路交通规划</w:t>
      </w:r>
    </w:p>
    <w:p w14:paraId="38E9D84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规划对外交通主要依托清图路、福业路、清山路、福唐路，其中，东侧为次干道的福唐路红线宽度36米，西侧为次干道的福业路红线宽度40米，北侧为主干道的清山路红线宽度为36米，南侧为次干道的清图路红线宽度为24米。地块内停车设施配建标准按《福建省城市规划管理技术规定》执行。</w:t>
      </w:r>
    </w:p>
    <w:p w14:paraId="28D5B1CB"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二、规划图纸</w:t>
      </w:r>
    </w:p>
    <w:p w14:paraId="29128972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1、土地利用规划图</w:t>
      </w:r>
    </w:p>
    <w:p w14:paraId="01B2956A">
      <w:pPr>
        <w:rPr>
          <w:rFonts w:ascii="仿宋_GB2312" w:eastAsia="仿宋_GB2312"/>
          <w:b/>
          <w:sz w:val="32"/>
          <w:szCs w:val="32"/>
        </w:rPr>
      </w:pPr>
      <w:r>
        <w:drawing>
          <wp:inline distT="0" distB="0" distL="0" distR="0">
            <wp:extent cx="5269230" cy="3725545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513" cy="37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D37D3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2、道路交通规划图</w:t>
      </w:r>
    </w:p>
    <w:p w14:paraId="69AA8E61">
      <w:pPr>
        <w:rPr>
          <w:rFonts w:ascii="仿宋_GB2312" w:eastAsia="仿宋_GB2312"/>
          <w:b/>
          <w:sz w:val="32"/>
          <w:szCs w:val="32"/>
        </w:rPr>
      </w:pPr>
      <w:r>
        <w:drawing>
          <wp:inline distT="0" distB="0" distL="0" distR="0">
            <wp:extent cx="5269230" cy="3725545"/>
            <wp:effectExtent l="0" t="0" r="762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513" cy="3726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AC25F">
      <w:pPr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3、地块图则</w:t>
      </w:r>
    </w:p>
    <w:p w14:paraId="3926443F">
      <w:r>
        <w:rPr>
          <w:rFonts w:ascii="仿宋_GB2312" w:eastAsia="仿宋_GB2312"/>
          <w:b/>
          <w:sz w:val="32"/>
          <w:szCs w:val="32"/>
        </w:rPr>
        <w:drawing>
          <wp:inline distT="0" distB="0" distL="0" distR="0">
            <wp:extent cx="5255895" cy="3716655"/>
            <wp:effectExtent l="0" t="0" r="190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130" cy="371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05B7C">
    <w:pPr>
      <w:pStyle w:val="4"/>
      <w:framePr w:w="1099" w:wrap="around" w:vAnchor="text" w:hAnchor="page" w:x="8998" w:y="-2"/>
      <w:jc w:val="both"/>
      <w:rPr>
        <w:rStyle w:val="10"/>
        <w:rFonts w:ascii="宋体" w:hAnsi="宋体"/>
        <w:sz w:val="28"/>
        <w:szCs w:val="28"/>
      </w:rPr>
    </w:pPr>
    <w:r>
      <w:rPr>
        <w:rStyle w:val="10"/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Style w:val="10"/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- 5 -</w:t>
    </w:r>
    <w:r>
      <w:rPr>
        <w:rStyle w:val="10"/>
        <w:rFonts w:hint="eastAsia" w:ascii="宋体" w:hAnsi="宋体"/>
        <w:sz w:val="28"/>
        <w:szCs w:val="28"/>
      </w:rPr>
      <w:fldChar w:fldCharType="end"/>
    </w:r>
    <w:r>
      <w:rPr>
        <w:rStyle w:val="10"/>
        <w:rFonts w:hint="eastAsia" w:ascii="宋体" w:hAnsi="宋体"/>
        <w:sz w:val="28"/>
        <w:szCs w:val="28"/>
      </w:rPr>
      <w:t xml:space="preserve">       </w:t>
    </w:r>
  </w:p>
  <w:p w14:paraId="2562823C">
    <w:pPr>
      <w:pStyle w:val="4"/>
      <w:ind w:right="360" w:firstLine="360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F2988">
    <w:pPr>
      <w:pStyle w:val="4"/>
      <w:framePr w:wrap="around" w:vAnchor="text" w:hAnchor="margin" w:xAlign="outside" w:y="1"/>
      <w:ind w:firstLine="280"/>
      <w:rPr>
        <w:rStyle w:val="10"/>
        <w:rFonts w:ascii="宋体" w:hAnsi="宋体"/>
        <w:sz w:val="28"/>
        <w:szCs w:val="28"/>
      </w:rPr>
    </w:pPr>
    <w:r>
      <w:rPr>
        <w:rStyle w:val="10"/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Style w:val="10"/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</w:rPr>
      <w:t>- 4 -</w:t>
    </w:r>
    <w:r>
      <w:rPr>
        <w:rStyle w:val="10"/>
        <w:rFonts w:ascii="宋体" w:hAnsi="宋体"/>
        <w:sz w:val="28"/>
        <w:szCs w:val="28"/>
      </w:rPr>
      <w:fldChar w:fldCharType="end"/>
    </w:r>
  </w:p>
  <w:p w14:paraId="27F92B1D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E3F"/>
    <w:rsid w:val="000415F0"/>
    <w:rsid w:val="000421B4"/>
    <w:rsid w:val="00073B6C"/>
    <w:rsid w:val="000B01E1"/>
    <w:rsid w:val="000D2B0E"/>
    <w:rsid w:val="001B5A01"/>
    <w:rsid w:val="00212EAA"/>
    <w:rsid w:val="00260A3C"/>
    <w:rsid w:val="00270559"/>
    <w:rsid w:val="002A1964"/>
    <w:rsid w:val="002A3394"/>
    <w:rsid w:val="002A4290"/>
    <w:rsid w:val="002F24E1"/>
    <w:rsid w:val="0034261F"/>
    <w:rsid w:val="0034790C"/>
    <w:rsid w:val="003706BC"/>
    <w:rsid w:val="00382946"/>
    <w:rsid w:val="003B6B02"/>
    <w:rsid w:val="003D32E4"/>
    <w:rsid w:val="004112DF"/>
    <w:rsid w:val="00447D7D"/>
    <w:rsid w:val="004B33F4"/>
    <w:rsid w:val="0052634A"/>
    <w:rsid w:val="00536D41"/>
    <w:rsid w:val="0054075F"/>
    <w:rsid w:val="00542E7E"/>
    <w:rsid w:val="00583C5D"/>
    <w:rsid w:val="005957BF"/>
    <w:rsid w:val="005E139E"/>
    <w:rsid w:val="006124E4"/>
    <w:rsid w:val="00626E3B"/>
    <w:rsid w:val="006667C7"/>
    <w:rsid w:val="006A12F4"/>
    <w:rsid w:val="006B42E0"/>
    <w:rsid w:val="0070633F"/>
    <w:rsid w:val="007A62C6"/>
    <w:rsid w:val="007E00DF"/>
    <w:rsid w:val="007E7307"/>
    <w:rsid w:val="00857A5B"/>
    <w:rsid w:val="00897DBD"/>
    <w:rsid w:val="008B3914"/>
    <w:rsid w:val="009131FC"/>
    <w:rsid w:val="009173AD"/>
    <w:rsid w:val="00930833"/>
    <w:rsid w:val="009D1F86"/>
    <w:rsid w:val="00A628D0"/>
    <w:rsid w:val="00A66136"/>
    <w:rsid w:val="00A72F4D"/>
    <w:rsid w:val="00A9519E"/>
    <w:rsid w:val="00AB3857"/>
    <w:rsid w:val="00B85941"/>
    <w:rsid w:val="00BF7657"/>
    <w:rsid w:val="00C4015A"/>
    <w:rsid w:val="00C53967"/>
    <w:rsid w:val="00C53E4D"/>
    <w:rsid w:val="00CC628C"/>
    <w:rsid w:val="00CD7E3F"/>
    <w:rsid w:val="00D451AF"/>
    <w:rsid w:val="00D61518"/>
    <w:rsid w:val="00D74A06"/>
    <w:rsid w:val="00D82B01"/>
    <w:rsid w:val="00DA3023"/>
    <w:rsid w:val="00E06258"/>
    <w:rsid w:val="00E15F4A"/>
    <w:rsid w:val="00E41F50"/>
    <w:rsid w:val="00E8594A"/>
    <w:rsid w:val="00F017D5"/>
    <w:rsid w:val="00F01B5C"/>
    <w:rsid w:val="00F159AD"/>
    <w:rsid w:val="00F24344"/>
    <w:rsid w:val="00F77E7F"/>
    <w:rsid w:val="00F81B14"/>
    <w:rsid w:val="00FF4462"/>
    <w:rsid w:val="027470C3"/>
    <w:rsid w:val="17CA350F"/>
    <w:rsid w:val="1ACE10C4"/>
    <w:rsid w:val="3DE06BF0"/>
    <w:rsid w:val="461313D5"/>
    <w:rsid w:val="6563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link w:val="12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普通(网站) 字符"/>
    <w:link w:val="6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13">
    <w:name w:val="批注框文本 字符"/>
    <w:basedOn w:val="9"/>
    <w:link w:val="3"/>
    <w:qFormat/>
    <w:uiPriority w:val="0"/>
    <w:rPr>
      <w:kern w:val="2"/>
      <w:sz w:val="18"/>
      <w:szCs w:val="18"/>
    </w:rPr>
  </w:style>
  <w:style w:type="paragraph" w:customStyle="1" w:styleId="14">
    <w:name w:val="表格图片"/>
    <w:basedOn w:val="1"/>
    <w:qFormat/>
    <w:uiPriority w:val="0"/>
    <w:pPr>
      <w:spacing w:before="120" w:after="120"/>
      <w:ind w:left="100" w:leftChars="100" w:right="100" w:rightChars="100"/>
      <w:jc w:val="center"/>
    </w:pPr>
    <w:rPr>
      <w:rFonts w:asciiTheme="minorHAnsi" w:hAnsiTheme="minorHAnsi" w:cstheme="minorBid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392</Words>
  <Characters>496</Characters>
  <Lines>6</Lines>
  <Paragraphs>1</Paragraphs>
  <TotalTime>28</TotalTime>
  <ScaleCrop>false</ScaleCrop>
  <LinksUpToDate>false</LinksUpToDate>
  <CharactersWithSpaces>496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2023-05-29T03:25:00Z</dcterms:created>
  <dc:creator>User</dc:creator>
  <cp:lastModifiedBy>YYJ</cp:lastModifiedBy>
  <cp:lastPrinted>2018-11-14T01:23:00Z</cp:lastPrinted>
  <dcterms:modified xsi:type="dcterms:W3CDTF">2025-03-21T08:34:32Z</dcterms:modified>
  <dc:title>融规 [2012] 253号                  签发人：郑卫东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83FC0219FAE9432CBEAE371DA0F3C24E_13</vt:lpwstr>
  </property>
  <property fmtid="{D5CDD505-2E9C-101B-9397-08002B2CF9AE}" pid="4" name="KSOTemplateDocerSaveRecord">
    <vt:lpwstr>eyJoZGlkIjoiNjYxYjE5YTBiZjczNTlkZGJkYTZkMDA0Y2E5YzA5MTMiLCJ1c2VySWQiOiI1NjQ0NTcxOTAifQ==</vt:lpwstr>
  </property>
</Properties>
</file>